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510B" w14:textId="455E470C" w:rsidR="005B2443" w:rsidRPr="005B2443" w:rsidRDefault="005B2443" w:rsidP="005B2443">
      <w:pPr>
        <w:pStyle w:val="10"/>
        <w:rPr>
          <w:lang w:eastAsia="zh-CN"/>
        </w:rPr>
      </w:pPr>
      <w:r w:rsidRPr="00002C27">
        <w:t xml:space="preserve">Formalization of reverse logistics programs: A </w:t>
      </w:r>
      <w:r>
        <w:rPr>
          <w:rFonts w:hint="eastAsia"/>
          <w:lang w:eastAsia="zh-CN"/>
        </w:rPr>
        <w:t>t</w:t>
      </w:r>
      <w:r w:rsidRPr="00002C27">
        <w:t xml:space="preserve">heoretical </w:t>
      </w:r>
      <w:r>
        <w:rPr>
          <w:rFonts w:hint="eastAsia"/>
          <w:lang w:eastAsia="zh-CN"/>
        </w:rPr>
        <w:t>f</w:t>
      </w:r>
      <w:r w:rsidRPr="00002C27">
        <w:t>ramework</w:t>
      </w:r>
      <w:bookmarkStart w:id="0" w:name="_GoBack"/>
      <w:bookmarkEnd w:id="0"/>
    </w:p>
    <w:p w14:paraId="158A9DC1" w14:textId="64F47535" w:rsidR="001A2506" w:rsidRPr="008B5C2B" w:rsidRDefault="001A2506" w:rsidP="001A2506">
      <w:pPr>
        <w:rPr>
          <w:rFonts w:cs="Times"/>
        </w:rPr>
      </w:pPr>
      <w:r w:rsidRPr="008B5C2B">
        <w:rPr>
          <w:rFonts w:cs="Times"/>
        </w:rPr>
        <w:t>Purpose</w:t>
      </w:r>
    </w:p>
    <w:p w14:paraId="4314278F" w14:textId="6AA0B9BB" w:rsidR="00BB5020" w:rsidRPr="007940C2" w:rsidRDefault="001A2506" w:rsidP="00BB5020">
      <w:pPr>
        <w:rPr>
          <w:rFonts w:cs="Times"/>
        </w:rPr>
      </w:pPr>
      <w:r w:rsidRPr="008B5C2B">
        <w:rPr>
          <w:rFonts w:cs="Times"/>
        </w:rPr>
        <w:t xml:space="preserve">– </w:t>
      </w:r>
      <w:r w:rsidR="00127097" w:rsidRPr="008B5C2B">
        <w:rPr>
          <w:rFonts w:cs="Times" w:hint="eastAsia"/>
        </w:rPr>
        <w:t xml:space="preserve"> </w:t>
      </w:r>
      <w:r w:rsidR="00262B5D" w:rsidRPr="008B5C2B">
        <w:rPr>
          <w:rFonts w:cs="Times"/>
        </w:rPr>
        <w:t>The main goal of this paper is to propose a theoretical framework that helps firms to implement a formalization program to manage their returns.</w:t>
      </w:r>
      <w:r w:rsidR="00BB5020">
        <w:rPr>
          <w:rFonts w:cs="Times"/>
        </w:rPr>
        <w:t xml:space="preserve"> </w:t>
      </w:r>
      <w:r w:rsidR="00BB5020" w:rsidRPr="00BB5020">
        <w:rPr>
          <w:rFonts w:cs="Times"/>
        </w:rPr>
        <w:t>This research work proposes the theoretical framework that provides instructions for firms’ formalization, with written rules and standard procedures, to better control their reverse logistics process.</w:t>
      </w:r>
    </w:p>
    <w:p w14:paraId="0C3847E6" w14:textId="77777777" w:rsidR="00262B5D" w:rsidRPr="008B5C2B" w:rsidRDefault="00262B5D" w:rsidP="001A2506">
      <w:pPr>
        <w:rPr>
          <w:rFonts w:cs="Times"/>
        </w:rPr>
      </w:pPr>
    </w:p>
    <w:p w14:paraId="662B031B" w14:textId="77777777" w:rsidR="001A2506" w:rsidRPr="008B5C2B" w:rsidRDefault="001A2506" w:rsidP="001A2506">
      <w:pPr>
        <w:rPr>
          <w:rFonts w:cs="Times"/>
        </w:rPr>
      </w:pPr>
      <w:r w:rsidRPr="008B5C2B">
        <w:rPr>
          <w:rFonts w:cs="Times"/>
        </w:rPr>
        <w:t>Design/methodology/approach</w:t>
      </w:r>
    </w:p>
    <w:p w14:paraId="1B231302" w14:textId="565C3A63" w:rsidR="003050CE" w:rsidRPr="008B5C2B" w:rsidRDefault="001A2506" w:rsidP="001A2506">
      <w:pPr>
        <w:rPr>
          <w:rFonts w:cs="Times"/>
        </w:rPr>
      </w:pPr>
      <w:r w:rsidRPr="008B5C2B">
        <w:rPr>
          <w:rFonts w:cs="Times"/>
        </w:rPr>
        <w:t xml:space="preserve">– </w:t>
      </w:r>
      <w:r w:rsidR="00127097" w:rsidRPr="008B5C2B">
        <w:rPr>
          <w:rFonts w:cs="Times" w:hint="eastAsia"/>
        </w:rPr>
        <w:t xml:space="preserve"> </w:t>
      </w:r>
      <w:r w:rsidR="003050CE" w:rsidRPr="008B5C2B">
        <w:rPr>
          <w:rFonts w:cs="Times"/>
        </w:rPr>
        <w:t xml:space="preserve">The framework proposed covers all the stages in reverse logistics process, from return collection to sorting and treatment processes. </w:t>
      </w:r>
      <w:r w:rsidR="00BB5020" w:rsidRPr="00BB5020">
        <w:rPr>
          <w:rFonts w:cs="Times"/>
        </w:rPr>
        <w:t>The theoretical model is proposed according to existing studies and literature resources</w:t>
      </w:r>
      <w:r w:rsidR="00BB5020">
        <w:rPr>
          <w:rFonts w:cs="Times"/>
        </w:rPr>
        <w:t xml:space="preserve">. Our approach focuses on </w:t>
      </w:r>
      <w:r w:rsidR="00BB5020" w:rsidRPr="00BB5020">
        <w:rPr>
          <w:rFonts w:cs="Times"/>
        </w:rPr>
        <w:t xml:space="preserve">theoretical and methodological considerations. We posit that formalized RL process will help firms to realize their goals by facilitating a more efficient flow of goods from the point of consumption to the point of origin. </w:t>
      </w:r>
    </w:p>
    <w:p w14:paraId="2B9CEB66" w14:textId="77777777" w:rsidR="003050CE" w:rsidRPr="008B5C2B" w:rsidRDefault="003050CE" w:rsidP="001A2506">
      <w:pPr>
        <w:rPr>
          <w:rFonts w:cs="Times"/>
        </w:rPr>
      </w:pPr>
    </w:p>
    <w:p w14:paraId="3DFF8052" w14:textId="77777777" w:rsidR="001A2506" w:rsidRPr="008B5C2B" w:rsidRDefault="001A2506" w:rsidP="001A2506">
      <w:pPr>
        <w:rPr>
          <w:rFonts w:cs="Times"/>
        </w:rPr>
      </w:pPr>
      <w:r w:rsidRPr="008B5C2B">
        <w:rPr>
          <w:rFonts w:cs="Times"/>
        </w:rPr>
        <w:t>Findings</w:t>
      </w:r>
    </w:p>
    <w:p w14:paraId="0DEAA295" w14:textId="77777777" w:rsidR="00151C62" w:rsidRPr="008B5C2B" w:rsidRDefault="00A917F1" w:rsidP="001A2506">
      <w:pPr>
        <w:rPr>
          <w:rFonts w:cs="Times"/>
        </w:rPr>
      </w:pPr>
      <w:r w:rsidRPr="008B5C2B">
        <w:rPr>
          <w:rFonts w:cs="Times"/>
        </w:rPr>
        <w:t xml:space="preserve">– </w:t>
      </w:r>
      <w:r w:rsidRPr="008B5C2B">
        <w:rPr>
          <w:rFonts w:cs="Times" w:hint="eastAsia"/>
        </w:rPr>
        <w:t xml:space="preserve"> </w:t>
      </w:r>
      <w:r w:rsidR="00151C62" w:rsidRPr="008B5C2B">
        <w:rPr>
          <w:rFonts w:cs="Times"/>
        </w:rPr>
        <w:t>Formalization would enable firms to profitably handle their reverse logistics operations, especially when returns involve a number of uncertainties such as increasing volume of returns, the unstable time, and different types/conditions of returned products. The framework proposed helps companies to formalize every single process</w:t>
      </w:r>
      <w:r w:rsidR="009A62AA" w:rsidRPr="008B5C2B">
        <w:rPr>
          <w:rFonts w:cs="Times"/>
        </w:rPr>
        <w:t xml:space="preserve"> and improve reverse logistics effectiveness.</w:t>
      </w:r>
    </w:p>
    <w:p w14:paraId="7D6BEAF8" w14:textId="77777777" w:rsidR="009E025F" w:rsidRPr="008B5C2B" w:rsidRDefault="009E025F" w:rsidP="001A2506">
      <w:pPr>
        <w:rPr>
          <w:rFonts w:cs="Times"/>
        </w:rPr>
      </w:pPr>
    </w:p>
    <w:p w14:paraId="302218D1" w14:textId="77777777" w:rsidR="001A2506" w:rsidRPr="008B5C2B" w:rsidRDefault="001A2506" w:rsidP="001A2506">
      <w:pPr>
        <w:rPr>
          <w:rFonts w:cs="Times"/>
        </w:rPr>
      </w:pPr>
      <w:r w:rsidRPr="008B5C2B">
        <w:rPr>
          <w:rFonts w:cs="Times"/>
        </w:rPr>
        <w:t>Research limitations/implications</w:t>
      </w:r>
    </w:p>
    <w:p w14:paraId="271ED2FC" w14:textId="1FB9EE29" w:rsidR="001A2506" w:rsidRPr="008B5C2B" w:rsidRDefault="001A2506" w:rsidP="001A2506">
      <w:pPr>
        <w:rPr>
          <w:rFonts w:cs="Times"/>
        </w:rPr>
      </w:pPr>
      <w:r w:rsidRPr="008B5C2B">
        <w:rPr>
          <w:rFonts w:cs="Times"/>
        </w:rPr>
        <w:t xml:space="preserve">– </w:t>
      </w:r>
      <w:r w:rsidR="00127097" w:rsidRPr="008B5C2B">
        <w:rPr>
          <w:rFonts w:cs="Times" w:hint="eastAsia"/>
        </w:rPr>
        <w:t xml:space="preserve"> </w:t>
      </w:r>
      <w:r w:rsidR="00561856">
        <w:rPr>
          <w:rFonts w:cs="Times"/>
        </w:rPr>
        <w:t>This paper is limited to</w:t>
      </w:r>
      <w:r w:rsidR="00561856" w:rsidRPr="00561856">
        <w:rPr>
          <w:rFonts w:cs="Times"/>
        </w:rPr>
        <w:t xml:space="preserve"> theoretical and methodological considerations.</w:t>
      </w:r>
      <w:r w:rsidR="00561856">
        <w:rPr>
          <w:rFonts w:cs="Times"/>
        </w:rPr>
        <w:t xml:space="preserve"> As a f</w:t>
      </w:r>
      <w:r w:rsidR="00127097" w:rsidRPr="008B5C2B">
        <w:rPr>
          <w:rFonts w:cs="Times"/>
        </w:rPr>
        <w:t>uture research</w:t>
      </w:r>
      <w:r w:rsidR="00561856">
        <w:rPr>
          <w:rFonts w:cs="Times"/>
        </w:rPr>
        <w:t>,</w:t>
      </w:r>
      <w:r w:rsidR="00127097" w:rsidRPr="008B5C2B">
        <w:rPr>
          <w:rFonts w:cs="Times"/>
        </w:rPr>
        <w:t xml:space="preserve"> </w:t>
      </w:r>
      <w:r w:rsidR="00561856">
        <w:rPr>
          <w:rFonts w:cs="Times"/>
        </w:rPr>
        <w:t>we suggest to focus on</w:t>
      </w:r>
      <w:r w:rsidR="00127097" w:rsidRPr="008B5C2B">
        <w:rPr>
          <w:rFonts w:cs="Times"/>
        </w:rPr>
        <w:t xml:space="preserve"> a quantitative empirical study that propose</w:t>
      </w:r>
      <w:r w:rsidR="00561856">
        <w:rPr>
          <w:rFonts w:cs="Times"/>
        </w:rPr>
        <w:t>s</w:t>
      </w:r>
      <w:r w:rsidR="00127097" w:rsidRPr="008B5C2B">
        <w:rPr>
          <w:rFonts w:cs="Times"/>
        </w:rPr>
        <w:t xml:space="preserve"> relationships between the degree of process formalization and reverse logistics program performance.</w:t>
      </w:r>
    </w:p>
    <w:p w14:paraId="6490C4D8" w14:textId="77777777" w:rsidR="00127097" w:rsidRPr="008B5C2B" w:rsidRDefault="00127097" w:rsidP="001A2506">
      <w:pPr>
        <w:rPr>
          <w:rFonts w:cs="Times"/>
        </w:rPr>
      </w:pPr>
    </w:p>
    <w:p w14:paraId="20DC6E42" w14:textId="77777777" w:rsidR="001A2506" w:rsidRPr="008B5C2B" w:rsidRDefault="001A2506" w:rsidP="001A2506">
      <w:pPr>
        <w:rPr>
          <w:rFonts w:cs="Times"/>
        </w:rPr>
      </w:pPr>
      <w:r w:rsidRPr="008B5C2B">
        <w:rPr>
          <w:rFonts w:cs="Times"/>
        </w:rPr>
        <w:t>Practical implications</w:t>
      </w:r>
    </w:p>
    <w:p w14:paraId="437EA102" w14:textId="3AF26CF1" w:rsidR="001A2506" w:rsidRPr="008B5C2B" w:rsidRDefault="001A2506" w:rsidP="001A2506">
      <w:pPr>
        <w:rPr>
          <w:rFonts w:cs="Times"/>
        </w:rPr>
      </w:pPr>
      <w:r w:rsidRPr="008B5C2B">
        <w:rPr>
          <w:rFonts w:cs="Times"/>
        </w:rPr>
        <w:t xml:space="preserve">– </w:t>
      </w:r>
      <w:r w:rsidR="00127097" w:rsidRPr="008B5C2B">
        <w:rPr>
          <w:rFonts w:cs="Times" w:hint="eastAsia"/>
        </w:rPr>
        <w:t xml:space="preserve"> </w:t>
      </w:r>
      <w:r w:rsidR="003050CE" w:rsidRPr="008B5C2B">
        <w:rPr>
          <w:rFonts w:cs="Times"/>
        </w:rPr>
        <w:t xml:space="preserve">Companies can effectively structure their reverse logistics activities </w:t>
      </w:r>
      <w:r w:rsidR="00221EA8">
        <w:rPr>
          <w:rFonts w:cs="Times"/>
        </w:rPr>
        <w:t>following a</w:t>
      </w:r>
      <w:r w:rsidR="003050CE" w:rsidRPr="008B5C2B">
        <w:rPr>
          <w:rFonts w:cs="Times"/>
        </w:rPr>
        <w:t xml:space="preserve"> formalization system based on the theoretical framework proposed in this paper.</w:t>
      </w:r>
    </w:p>
    <w:p w14:paraId="6BF3AB0E" w14:textId="77777777" w:rsidR="003050CE" w:rsidRPr="008B5C2B" w:rsidRDefault="003050CE" w:rsidP="001A2506">
      <w:pPr>
        <w:rPr>
          <w:rFonts w:cs="Times"/>
        </w:rPr>
      </w:pPr>
    </w:p>
    <w:p w14:paraId="7DF63669" w14:textId="77777777" w:rsidR="001A2506" w:rsidRPr="008B5C2B" w:rsidRDefault="001A2506" w:rsidP="001A2506">
      <w:pPr>
        <w:rPr>
          <w:rFonts w:cs="Times"/>
        </w:rPr>
      </w:pPr>
      <w:r w:rsidRPr="008B5C2B">
        <w:rPr>
          <w:rFonts w:cs="Times"/>
        </w:rPr>
        <w:t>Originality/value</w:t>
      </w:r>
    </w:p>
    <w:p w14:paraId="699263EF" w14:textId="1609FBDB" w:rsidR="005F7901" w:rsidRPr="008B5C2B" w:rsidRDefault="001A2506" w:rsidP="00C51770">
      <w:pPr>
        <w:rPr>
          <w:rFonts w:cs="Times"/>
        </w:rPr>
      </w:pPr>
      <w:r w:rsidRPr="008B5C2B">
        <w:rPr>
          <w:rFonts w:cs="Times"/>
        </w:rPr>
        <w:t xml:space="preserve">– </w:t>
      </w:r>
      <w:r w:rsidR="00C51770" w:rsidRPr="008B5C2B">
        <w:rPr>
          <w:rFonts w:cs="Times"/>
        </w:rPr>
        <w:t>A</w:t>
      </w:r>
      <w:r w:rsidR="00AD6099">
        <w:rPr>
          <w:rFonts w:cs="Times"/>
        </w:rPr>
        <w:t xml:space="preserve">n original </w:t>
      </w:r>
      <w:r w:rsidR="00C51770" w:rsidRPr="008B5C2B">
        <w:rPr>
          <w:rFonts w:cs="Times"/>
        </w:rPr>
        <w:t xml:space="preserve">theoretical framework to help companies formalize their reverse logistics programs is </w:t>
      </w:r>
      <w:r w:rsidR="00AD6099">
        <w:rPr>
          <w:rFonts w:cs="Times"/>
        </w:rPr>
        <w:t xml:space="preserve">proposed in this paper. This is </w:t>
      </w:r>
      <w:r w:rsidR="00C51770" w:rsidRPr="008B5C2B">
        <w:rPr>
          <w:rFonts w:cs="Times"/>
        </w:rPr>
        <w:t xml:space="preserve">especially </w:t>
      </w:r>
      <w:r w:rsidR="00AD6099">
        <w:rPr>
          <w:rFonts w:cs="Times"/>
        </w:rPr>
        <w:t>helpful</w:t>
      </w:r>
      <w:r w:rsidR="00AD6099" w:rsidRPr="008B5C2B">
        <w:rPr>
          <w:rFonts w:cs="Times"/>
        </w:rPr>
        <w:t xml:space="preserve"> </w:t>
      </w:r>
      <w:r w:rsidR="00C51770" w:rsidRPr="008B5C2B">
        <w:rPr>
          <w:rFonts w:cs="Times"/>
        </w:rPr>
        <w:t>when companies receive highest volume of returns</w:t>
      </w:r>
      <w:r w:rsidRPr="008B5C2B">
        <w:rPr>
          <w:rFonts w:cs="Times"/>
        </w:rPr>
        <w:t>.</w:t>
      </w:r>
    </w:p>
    <w:sectPr w:rsidR="005F7901" w:rsidRPr="008B5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AA7C5" w14:textId="77777777" w:rsidR="00BE21BF" w:rsidRDefault="00BE21BF" w:rsidP="001A2506">
      <w:pPr>
        <w:spacing w:after="0" w:line="240" w:lineRule="auto"/>
      </w:pPr>
      <w:r>
        <w:separator/>
      </w:r>
    </w:p>
  </w:endnote>
  <w:endnote w:type="continuationSeparator" w:id="0">
    <w:p w14:paraId="60494592" w14:textId="77777777" w:rsidR="00BE21BF" w:rsidRDefault="00BE21BF" w:rsidP="001A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8A30A" w14:textId="77777777" w:rsidR="00BE21BF" w:rsidRDefault="00BE21BF" w:rsidP="001A2506">
      <w:pPr>
        <w:spacing w:after="0" w:line="240" w:lineRule="auto"/>
      </w:pPr>
      <w:r>
        <w:separator/>
      </w:r>
    </w:p>
  </w:footnote>
  <w:footnote w:type="continuationSeparator" w:id="0">
    <w:p w14:paraId="11410CAF" w14:textId="77777777" w:rsidR="00BE21BF" w:rsidRDefault="00BE21BF" w:rsidP="001A2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E17A4"/>
    <w:multiLevelType w:val="hybridMultilevel"/>
    <w:tmpl w:val="33107AE0"/>
    <w:lvl w:ilvl="0" w:tplc="D81C284C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09"/>
    <w:rsid w:val="00127097"/>
    <w:rsid w:val="00151C62"/>
    <w:rsid w:val="001A2506"/>
    <w:rsid w:val="001A3207"/>
    <w:rsid w:val="0022172C"/>
    <w:rsid w:val="00221EA8"/>
    <w:rsid w:val="00262B5D"/>
    <w:rsid w:val="002C4262"/>
    <w:rsid w:val="003050CE"/>
    <w:rsid w:val="004A3009"/>
    <w:rsid w:val="004C0C7B"/>
    <w:rsid w:val="00561856"/>
    <w:rsid w:val="0056741C"/>
    <w:rsid w:val="005B2443"/>
    <w:rsid w:val="00605B3E"/>
    <w:rsid w:val="006350CC"/>
    <w:rsid w:val="00642A8C"/>
    <w:rsid w:val="006D0F7B"/>
    <w:rsid w:val="00717EE5"/>
    <w:rsid w:val="00737FE5"/>
    <w:rsid w:val="007940C2"/>
    <w:rsid w:val="007D021C"/>
    <w:rsid w:val="008B5C2B"/>
    <w:rsid w:val="008C7F59"/>
    <w:rsid w:val="009A62AA"/>
    <w:rsid w:val="009B32FF"/>
    <w:rsid w:val="009E025F"/>
    <w:rsid w:val="00A917F1"/>
    <w:rsid w:val="00AD6099"/>
    <w:rsid w:val="00BB5020"/>
    <w:rsid w:val="00BD0014"/>
    <w:rsid w:val="00BE21BF"/>
    <w:rsid w:val="00C51770"/>
    <w:rsid w:val="00D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91CEB3"/>
  <w15:chartTrackingRefBased/>
  <w15:docId w15:val="{C6CB8E25-32F5-40CB-8056-4D72B037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506"/>
    <w:pPr>
      <w:pBdr>
        <w:bottom w:val="single" w:sz="6" w:space="1" w:color="auto"/>
      </w:pBdr>
      <w:tabs>
        <w:tab w:val="center" w:pos="4252"/>
        <w:tab w:val="right" w:pos="8504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A2506"/>
    <w:rPr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2506"/>
    <w:pPr>
      <w:tabs>
        <w:tab w:val="center" w:pos="4252"/>
        <w:tab w:val="right" w:pos="8504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A2506"/>
    <w:rPr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0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0"/>
    <w:rPr>
      <w:rFonts w:ascii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B5020"/>
    <w:pPr>
      <w:ind w:left="720"/>
      <w:contextualSpacing/>
    </w:pPr>
  </w:style>
  <w:style w:type="paragraph" w:customStyle="1" w:styleId="10">
    <w:name w:val="样式10"/>
    <w:basedOn w:val="Normal"/>
    <w:qFormat/>
    <w:rsid w:val="005B2443"/>
    <w:pPr>
      <w:tabs>
        <w:tab w:val="left" w:pos="284"/>
      </w:tabs>
      <w:suppressAutoHyphen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cs="Times New Roman"/>
      <w:b/>
      <w:bCs/>
      <w:sz w:val="32"/>
      <w:szCs w:val="3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Han</dc:creator>
  <cp:keywords/>
  <dc:description/>
  <cp:lastModifiedBy>Hui Han</cp:lastModifiedBy>
  <cp:revision>12</cp:revision>
  <dcterms:created xsi:type="dcterms:W3CDTF">2016-04-24T11:57:00Z</dcterms:created>
  <dcterms:modified xsi:type="dcterms:W3CDTF">2016-04-24T12:49:00Z</dcterms:modified>
</cp:coreProperties>
</file>